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71" w:rsidRPr="003236F5" w:rsidRDefault="00EE0071" w:rsidP="00EE0071">
      <w:pPr>
        <w:ind w:left="2880" w:firstLine="720"/>
        <w:rPr>
          <w:rFonts w:ascii="Arial" w:hAnsi="Arial" w:cs="Arial"/>
        </w:rPr>
      </w:pPr>
      <w:bookmarkStart w:id="0" w:name="_GoBack"/>
      <w:bookmarkEnd w:id="0"/>
      <w:r w:rsidRPr="003236F5">
        <w:rPr>
          <w:rFonts w:ascii="Arial" w:hAnsi="Arial" w:cs="Arial"/>
          <w:b/>
          <w:u w:val="single"/>
        </w:rPr>
        <w:t xml:space="preserve">SAFETY PLAN </w:t>
      </w:r>
      <w:r w:rsidR="001F2349">
        <w:rPr>
          <w:rFonts w:ascii="Arial" w:hAnsi="Arial" w:cs="Arial"/>
          <w:b/>
          <w:u w:val="single"/>
        </w:rPr>
        <w:t>[</w:t>
      </w:r>
      <w:r w:rsidR="001F2349" w:rsidRPr="001F2349">
        <w:rPr>
          <w:rFonts w:ascii="Arial" w:hAnsi="Arial" w:cs="Arial"/>
          <w:b/>
          <w:highlight w:val="yellow"/>
          <w:u w:val="single"/>
        </w:rPr>
        <w:t>event</w:t>
      </w:r>
      <w:r w:rsidR="001F2349">
        <w:rPr>
          <w:rFonts w:ascii="Arial" w:hAnsi="Arial" w:cs="Arial"/>
          <w:b/>
          <w:u w:val="single"/>
        </w:rPr>
        <w:t>]</w:t>
      </w:r>
    </w:p>
    <w:p w:rsidR="00EE0071" w:rsidRPr="003236F5" w:rsidRDefault="00EE0071" w:rsidP="00EE0071">
      <w:pPr>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The day to day management of Safety throughout </w:t>
      </w:r>
      <w:r w:rsidR="001F2349">
        <w:rPr>
          <w:rFonts w:ascii="Arial" w:hAnsi="Arial" w:cs="Arial"/>
        </w:rPr>
        <w:t>[</w:t>
      </w:r>
      <w:r w:rsidR="001F2349" w:rsidRPr="001F2349">
        <w:rPr>
          <w:rFonts w:ascii="Arial" w:hAnsi="Arial" w:cs="Arial"/>
          <w:highlight w:val="yellow"/>
        </w:rPr>
        <w:t>event</w:t>
      </w:r>
      <w:r w:rsidR="001F2349">
        <w:rPr>
          <w:rFonts w:ascii="Arial" w:hAnsi="Arial" w:cs="Arial"/>
        </w:rPr>
        <w:t>]</w:t>
      </w:r>
      <w:r w:rsidRPr="003236F5">
        <w:rPr>
          <w:rFonts w:ascii="Arial" w:hAnsi="Arial" w:cs="Arial"/>
        </w:rPr>
        <w:t xml:space="preserve"> is not a separate activity but is fully integrated into all planning procedures.  The purpose of the Safety Plan is to ensure that risks are managed to minimise the chance of harm and to satisfy safety requirements.</w:t>
      </w:r>
    </w:p>
    <w:p w:rsidR="00EE0071" w:rsidRPr="003236F5" w:rsidRDefault="00EE0071" w:rsidP="00EE0071">
      <w:pPr>
        <w:jc w:val="both"/>
        <w:rPr>
          <w:rFonts w:ascii="Arial" w:hAnsi="Arial" w:cs="Arial"/>
        </w:rPr>
      </w:pPr>
    </w:p>
    <w:p w:rsidR="002258D5" w:rsidRPr="00C06CF2" w:rsidRDefault="00EE0071" w:rsidP="00EE0071">
      <w:pPr>
        <w:jc w:val="both"/>
        <w:rPr>
          <w:rFonts w:ascii="Arial" w:hAnsi="Arial" w:cs="Arial"/>
        </w:rPr>
      </w:pPr>
      <w:r w:rsidRPr="001F2349">
        <w:rPr>
          <w:rFonts w:ascii="Arial" w:hAnsi="Arial" w:cs="Arial"/>
        </w:rPr>
        <w:t>Organisers, Planners and Controllers</w:t>
      </w:r>
      <w:r w:rsidRPr="003236F5">
        <w:rPr>
          <w:rFonts w:ascii="Arial" w:hAnsi="Arial" w:cs="Arial"/>
        </w:rPr>
        <w:t xml:space="preserve"> need to demonstrate that existing safeguards have been assessed to ensure that they are appropriate and there are sufficient controls of identified hazards.  Risk is the likelihood </w:t>
      </w:r>
      <w:r w:rsidR="00A86C79">
        <w:rPr>
          <w:rFonts w:ascii="Arial" w:hAnsi="Arial" w:cs="Arial"/>
        </w:rPr>
        <w:t>of potential hazard being realis</w:t>
      </w:r>
      <w:r w:rsidRPr="003236F5">
        <w:rPr>
          <w:rFonts w:ascii="Arial" w:hAnsi="Arial" w:cs="Arial"/>
        </w:rPr>
        <w:t xml:space="preserve">ed.  Decision making on risk addresses the issue of </w:t>
      </w:r>
      <w:r w:rsidRPr="00C06CF2">
        <w:rPr>
          <w:rFonts w:ascii="Arial" w:hAnsi="Arial" w:cs="Arial"/>
        </w:rPr>
        <w:t xml:space="preserve">uncertainty and acceptable risk, and it allows for priorities to be given to risk reduction.  </w:t>
      </w:r>
      <w:r w:rsidR="001F2349" w:rsidRPr="00C06CF2">
        <w:rPr>
          <w:rFonts w:ascii="Arial" w:hAnsi="Arial" w:cs="Arial"/>
        </w:rPr>
        <w:t>To this end the Safety Plan has been adopted by the use of a General Risk Assessment (</w:t>
      </w:r>
      <w:r w:rsidR="001F2349" w:rsidRPr="00C06CF2">
        <w:rPr>
          <w:rFonts w:ascii="Arial" w:hAnsi="Arial" w:cs="Arial"/>
          <w:b/>
        </w:rPr>
        <w:t>Annex D</w:t>
      </w:r>
      <w:r w:rsidR="001F2349" w:rsidRPr="00C06CF2">
        <w:rPr>
          <w:rFonts w:ascii="Arial" w:hAnsi="Arial" w:cs="Arial"/>
        </w:rPr>
        <w:t xml:space="preserve">) including a General Hazard Survey </w:t>
      </w:r>
      <w:r w:rsidR="001F2349">
        <w:rPr>
          <w:rFonts w:ascii="Arial" w:hAnsi="Arial" w:cs="Arial"/>
        </w:rPr>
        <w:t>(</w:t>
      </w:r>
      <w:r w:rsidR="001F2349" w:rsidRPr="00C06CF2">
        <w:rPr>
          <w:rFonts w:ascii="Arial" w:hAnsi="Arial" w:cs="Arial"/>
          <w:b/>
        </w:rPr>
        <w:t>Annex C</w:t>
      </w:r>
      <w:r w:rsidR="001F2349" w:rsidRPr="00C06CF2">
        <w:rPr>
          <w:rFonts w:ascii="Arial" w:hAnsi="Arial" w:cs="Arial"/>
        </w:rPr>
        <w:t xml:space="preserve">) supported by </w:t>
      </w:r>
      <w:r w:rsidR="001F2349">
        <w:rPr>
          <w:rFonts w:ascii="Arial" w:hAnsi="Arial" w:cs="Arial"/>
        </w:rPr>
        <w:t>individual</w:t>
      </w:r>
      <w:r w:rsidR="001F2349" w:rsidRPr="00C06CF2">
        <w:rPr>
          <w:rFonts w:ascii="Arial" w:hAnsi="Arial" w:cs="Arial"/>
        </w:rPr>
        <w:t xml:space="preserve"> Day Risk Assessment (</w:t>
      </w:r>
      <w:r w:rsidR="001F2349" w:rsidRPr="00C06CF2">
        <w:rPr>
          <w:rFonts w:ascii="Arial" w:hAnsi="Arial" w:cs="Arial"/>
          <w:b/>
        </w:rPr>
        <w:t>Annex E</w:t>
      </w:r>
      <w:r w:rsidR="001F2349" w:rsidRPr="00C06CF2">
        <w:rPr>
          <w:rFonts w:ascii="Arial" w:hAnsi="Arial" w:cs="Arial"/>
        </w:rPr>
        <w:t xml:space="preserve">). </w:t>
      </w:r>
      <w:r w:rsidR="001F2349">
        <w:rPr>
          <w:rFonts w:ascii="Arial" w:hAnsi="Arial" w:cs="Arial"/>
        </w:rPr>
        <w:t xml:space="preserve"> </w:t>
      </w:r>
      <w:r w:rsidRPr="00C06CF2">
        <w:rPr>
          <w:rFonts w:ascii="Arial" w:hAnsi="Arial" w:cs="Arial"/>
        </w:rPr>
        <w:t>Furth</w:t>
      </w:r>
      <w:r w:rsidR="00A86C79" w:rsidRPr="00C06CF2">
        <w:rPr>
          <w:rFonts w:ascii="Arial" w:hAnsi="Arial" w:cs="Arial"/>
        </w:rPr>
        <w:t>er Safety documents are:</w:t>
      </w:r>
      <w:r w:rsidR="008F1B85">
        <w:rPr>
          <w:rFonts w:ascii="Arial" w:hAnsi="Arial" w:cs="Arial"/>
        </w:rPr>
        <w:t xml:space="preserve"> [</w:t>
      </w:r>
      <w:r w:rsidR="008F1B85" w:rsidRPr="001F2349">
        <w:rPr>
          <w:rFonts w:ascii="Arial" w:hAnsi="Arial" w:cs="Arial"/>
          <w:highlight w:val="yellow"/>
        </w:rPr>
        <w:t>event</w:t>
      </w:r>
      <w:r w:rsidR="008F1B85">
        <w:rPr>
          <w:rFonts w:ascii="Arial" w:hAnsi="Arial" w:cs="Arial"/>
        </w:rPr>
        <w:t>]</w:t>
      </w:r>
      <w:r w:rsidR="008F1B85" w:rsidRPr="00C06CF2">
        <w:rPr>
          <w:rFonts w:ascii="Arial" w:hAnsi="Arial" w:cs="Arial"/>
        </w:rPr>
        <w:t xml:space="preserve"> Casualty Rescue Plan (</w:t>
      </w:r>
      <w:r w:rsidR="008F1B85" w:rsidRPr="00C06CF2">
        <w:rPr>
          <w:rFonts w:ascii="Arial" w:hAnsi="Arial" w:cs="Arial"/>
          <w:b/>
        </w:rPr>
        <w:t xml:space="preserve">Annex </w:t>
      </w:r>
      <w:r w:rsidR="008F1B85">
        <w:rPr>
          <w:rFonts w:ascii="Arial" w:hAnsi="Arial" w:cs="Arial"/>
          <w:b/>
        </w:rPr>
        <w:t>F</w:t>
      </w:r>
      <w:r w:rsidR="008F1B85" w:rsidRPr="00C06CF2">
        <w:rPr>
          <w:rFonts w:ascii="Arial" w:hAnsi="Arial" w:cs="Arial"/>
        </w:rPr>
        <w:t>)</w:t>
      </w:r>
      <w:r w:rsidR="008F1B85">
        <w:rPr>
          <w:rFonts w:ascii="Arial" w:hAnsi="Arial" w:cs="Arial"/>
        </w:rPr>
        <w:t>, [</w:t>
      </w:r>
      <w:r w:rsidR="008F1B85" w:rsidRPr="001F2349">
        <w:rPr>
          <w:rFonts w:ascii="Arial" w:hAnsi="Arial" w:cs="Arial"/>
          <w:highlight w:val="yellow"/>
        </w:rPr>
        <w:t>event</w:t>
      </w:r>
      <w:r w:rsidR="008F1B85">
        <w:rPr>
          <w:rFonts w:ascii="Arial" w:hAnsi="Arial" w:cs="Arial"/>
        </w:rPr>
        <w:t>]</w:t>
      </w:r>
      <w:r w:rsidR="008F1B85" w:rsidRPr="00C06CF2">
        <w:rPr>
          <w:rFonts w:ascii="Arial" w:hAnsi="Arial" w:cs="Arial"/>
        </w:rPr>
        <w:t xml:space="preserve"> Missing Runner Search Plan (</w:t>
      </w:r>
      <w:r w:rsidR="008F1B85" w:rsidRPr="00C06CF2">
        <w:rPr>
          <w:rFonts w:ascii="Arial" w:hAnsi="Arial" w:cs="Arial"/>
          <w:b/>
        </w:rPr>
        <w:t xml:space="preserve">Annex </w:t>
      </w:r>
      <w:r w:rsidR="008F1B85">
        <w:rPr>
          <w:rFonts w:ascii="Arial" w:hAnsi="Arial" w:cs="Arial"/>
          <w:b/>
        </w:rPr>
        <w:t>G</w:t>
      </w:r>
      <w:r w:rsidR="008F1B85" w:rsidRPr="00C06CF2">
        <w:rPr>
          <w:rFonts w:ascii="Arial" w:hAnsi="Arial" w:cs="Arial"/>
        </w:rPr>
        <w:t>)</w:t>
      </w:r>
      <w:r w:rsidR="008F1B85">
        <w:rPr>
          <w:rFonts w:ascii="Arial" w:hAnsi="Arial" w:cs="Arial"/>
        </w:rPr>
        <w:t>,</w:t>
      </w:r>
      <w:r w:rsidR="00A86C79" w:rsidRPr="00C06CF2">
        <w:rPr>
          <w:rFonts w:ascii="Arial" w:hAnsi="Arial" w:cs="Arial"/>
        </w:rPr>
        <w:t xml:space="preserve"> </w:t>
      </w:r>
      <w:r w:rsidR="001F2349">
        <w:rPr>
          <w:rFonts w:ascii="Arial" w:hAnsi="Arial" w:cs="Arial"/>
        </w:rPr>
        <w:t>[</w:t>
      </w:r>
      <w:r w:rsidR="001F2349" w:rsidRPr="001F2349">
        <w:rPr>
          <w:rFonts w:ascii="Arial" w:hAnsi="Arial" w:cs="Arial"/>
          <w:highlight w:val="yellow"/>
        </w:rPr>
        <w:t>event</w:t>
      </w:r>
      <w:r w:rsidR="001F2349">
        <w:rPr>
          <w:rFonts w:ascii="Arial" w:hAnsi="Arial" w:cs="Arial"/>
        </w:rPr>
        <w:t>]</w:t>
      </w:r>
      <w:r w:rsidR="00A86C79" w:rsidRPr="00C06CF2">
        <w:rPr>
          <w:rFonts w:ascii="Arial" w:hAnsi="Arial" w:cs="Arial"/>
        </w:rPr>
        <w:t xml:space="preserve"> Child Handover plan</w:t>
      </w:r>
      <w:r w:rsidR="00C06CF2" w:rsidRPr="00C06CF2">
        <w:rPr>
          <w:rFonts w:ascii="Arial" w:hAnsi="Arial" w:cs="Arial"/>
        </w:rPr>
        <w:t xml:space="preserve"> (</w:t>
      </w:r>
      <w:r w:rsidR="00C06CF2" w:rsidRPr="00C06CF2">
        <w:rPr>
          <w:rFonts w:ascii="Arial" w:hAnsi="Arial" w:cs="Arial"/>
          <w:b/>
        </w:rPr>
        <w:t xml:space="preserve">Annex </w:t>
      </w:r>
      <w:r w:rsidR="008F1B85">
        <w:rPr>
          <w:rFonts w:ascii="Arial" w:hAnsi="Arial" w:cs="Arial"/>
          <w:b/>
        </w:rPr>
        <w:t>H</w:t>
      </w:r>
      <w:r w:rsidR="00C06CF2" w:rsidRPr="00C06CF2">
        <w:rPr>
          <w:rFonts w:ascii="Arial" w:hAnsi="Arial" w:cs="Arial"/>
        </w:rPr>
        <w:t>)</w:t>
      </w:r>
      <w:r w:rsidR="00A86C79" w:rsidRPr="00C06CF2">
        <w:rPr>
          <w:rFonts w:ascii="Arial" w:hAnsi="Arial" w:cs="Arial"/>
        </w:rPr>
        <w:t xml:space="preserve">, </w:t>
      </w:r>
      <w:r w:rsidR="001F2349">
        <w:rPr>
          <w:rFonts w:ascii="Arial" w:hAnsi="Arial" w:cs="Arial"/>
        </w:rPr>
        <w:t>[</w:t>
      </w:r>
      <w:r w:rsidR="001F2349" w:rsidRPr="001F2349">
        <w:rPr>
          <w:rFonts w:ascii="Arial" w:hAnsi="Arial" w:cs="Arial"/>
          <w:highlight w:val="yellow"/>
        </w:rPr>
        <w:t>event</w:t>
      </w:r>
      <w:r w:rsidR="001F2349">
        <w:rPr>
          <w:rFonts w:ascii="Arial" w:hAnsi="Arial" w:cs="Arial"/>
        </w:rPr>
        <w:t>]</w:t>
      </w:r>
      <w:r w:rsidRPr="00C06CF2">
        <w:rPr>
          <w:rFonts w:ascii="Arial" w:hAnsi="Arial" w:cs="Arial"/>
        </w:rPr>
        <w:t xml:space="preserve"> Fire Risk Assessment </w:t>
      </w:r>
      <w:r w:rsidR="00C06CF2" w:rsidRPr="00C06CF2">
        <w:rPr>
          <w:rFonts w:ascii="Arial" w:hAnsi="Arial" w:cs="Arial"/>
        </w:rPr>
        <w:t>(</w:t>
      </w:r>
      <w:r w:rsidR="00C06CF2" w:rsidRPr="00C06CF2">
        <w:rPr>
          <w:rFonts w:ascii="Arial" w:hAnsi="Arial" w:cs="Arial"/>
          <w:b/>
        </w:rPr>
        <w:t xml:space="preserve">Annex </w:t>
      </w:r>
      <w:r w:rsidR="008F1B85">
        <w:rPr>
          <w:rFonts w:ascii="Arial" w:hAnsi="Arial" w:cs="Arial"/>
          <w:b/>
        </w:rPr>
        <w:t>I</w:t>
      </w:r>
      <w:r w:rsidR="00C06CF2" w:rsidRPr="00C06CF2">
        <w:rPr>
          <w:rFonts w:ascii="Arial" w:hAnsi="Arial" w:cs="Arial"/>
        </w:rPr>
        <w:t xml:space="preserve">) </w:t>
      </w:r>
      <w:r w:rsidRPr="00C06CF2">
        <w:rPr>
          <w:rFonts w:ascii="Arial" w:hAnsi="Arial" w:cs="Arial"/>
        </w:rPr>
        <w:t xml:space="preserve">and </w:t>
      </w:r>
      <w:r w:rsidR="001F2349">
        <w:rPr>
          <w:rFonts w:ascii="Arial" w:hAnsi="Arial" w:cs="Arial"/>
        </w:rPr>
        <w:t>[</w:t>
      </w:r>
      <w:r w:rsidR="001F2349" w:rsidRPr="001F2349">
        <w:rPr>
          <w:rFonts w:ascii="Arial" w:hAnsi="Arial" w:cs="Arial"/>
          <w:highlight w:val="yellow"/>
        </w:rPr>
        <w:t>event</w:t>
      </w:r>
      <w:r w:rsidR="001F2349">
        <w:rPr>
          <w:rFonts w:ascii="Arial" w:hAnsi="Arial" w:cs="Arial"/>
        </w:rPr>
        <w:t>]</w:t>
      </w:r>
      <w:r w:rsidRPr="00C06CF2">
        <w:rPr>
          <w:rFonts w:ascii="Arial" w:hAnsi="Arial" w:cs="Arial"/>
        </w:rPr>
        <w:t xml:space="preserve"> Fire Incident Action Guidelines (including General Fire Safety Precautions and Refuelling Procedures for Generators)</w:t>
      </w:r>
      <w:r w:rsidR="00C06CF2" w:rsidRPr="00C06CF2">
        <w:rPr>
          <w:rFonts w:ascii="Arial" w:hAnsi="Arial" w:cs="Arial"/>
        </w:rPr>
        <w:t xml:space="preserve"> (</w:t>
      </w:r>
      <w:r w:rsidR="00C06CF2" w:rsidRPr="00C06CF2">
        <w:rPr>
          <w:rFonts w:ascii="Arial" w:hAnsi="Arial" w:cs="Arial"/>
          <w:b/>
        </w:rPr>
        <w:t xml:space="preserve">Annex </w:t>
      </w:r>
      <w:r w:rsidR="008F1B85">
        <w:rPr>
          <w:rFonts w:ascii="Arial" w:hAnsi="Arial" w:cs="Arial"/>
          <w:b/>
        </w:rPr>
        <w:t>J</w:t>
      </w:r>
      <w:r w:rsidR="00C06CF2" w:rsidRPr="00C06CF2">
        <w:rPr>
          <w:rFonts w:ascii="Arial" w:hAnsi="Arial" w:cs="Arial"/>
        </w:rPr>
        <w:t>)</w:t>
      </w:r>
      <w:r w:rsidRPr="00C06CF2">
        <w:rPr>
          <w:rFonts w:ascii="Arial" w:hAnsi="Arial" w:cs="Arial"/>
        </w:rPr>
        <w:t>,</w:t>
      </w:r>
      <w:r w:rsidR="002258D5">
        <w:rPr>
          <w:rFonts w:ascii="Arial" w:hAnsi="Arial" w:cs="Arial"/>
        </w:rPr>
        <w:t xml:space="preserve"> Radio Communications Plan (</w:t>
      </w:r>
      <w:r w:rsidR="002258D5" w:rsidRPr="002258D5">
        <w:rPr>
          <w:rFonts w:ascii="Arial" w:hAnsi="Arial" w:cs="Arial"/>
          <w:b/>
        </w:rPr>
        <w:t xml:space="preserve">Annex </w:t>
      </w:r>
      <w:r w:rsidR="008F1B85">
        <w:rPr>
          <w:rFonts w:ascii="Arial" w:hAnsi="Arial" w:cs="Arial"/>
          <w:b/>
        </w:rPr>
        <w:t>K</w:t>
      </w:r>
      <w:r w:rsidR="008F1B85" w:rsidRPr="008F1B85">
        <w:rPr>
          <w:rFonts w:ascii="Arial" w:hAnsi="Arial" w:cs="Arial"/>
        </w:rPr>
        <w:t>)</w:t>
      </w:r>
      <w:r w:rsidR="002258D5">
        <w:rPr>
          <w:rFonts w:ascii="Arial" w:hAnsi="Arial" w:cs="Arial"/>
        </w:rPr>
        <w:t>, Organisation and Contact Details (</w:t>
      </w:r>
      <w:r w:rsidR="002258D5" w:rsidRPr="002258D5">
        <w:rPr>
          <w:rFonts w:ascii="Arial" w:hAnsi="Arial" w:cs="Arial"/>
          <w:b/>
        </w:rPr>
        <w:t xml:space="preserve">Annex </w:t>
      </w:r>
      <w:r w:rsidR="008F1B85">
        <w:rPr>
          <w:rFonts w:ascii="Arial" w:hAnsi="Arial" w:cs="Arial"/>
          <w:b/>
        </w:rPr>
        <w:t>L</w:t>
      </w:r>
      <w:r w:rsidR="002258D5">
        <w:rPr>
          <w:rFonts w:ascii="Arial" w:hAnsi="Arial" w:cs="Arial"/>
        </w:rPr>
        <w:t>), Event Location Map (</w:t>
      </w:r>
      <w:r w:rsidR="002258D5" w:rsidRPr="002258D5">
        <w:rPr>
          <w:rFonts w:ascii="Arial" w:hAnsi="Arial" w:cs="Arial"/>
          <w:b/>
        </w:rPr>
        <w:t xml:space="preserve">Annex </w:t>
      </w:r>
      <w:r w:rsidR="008F1B85">
        <w:rPr>
          <w:rFonts w:ascii="Arial" w:hAnsi="Arial" w:cs="Arial"/>
          <w:b/>
        </w:rPr>
        <w:t>M</w:t>
      </w:r>
      <w:r w:rsidR="002258D5">
        <w:rPr>
          <w:rFonts w:ascii="Arial" w:hAnsi="Arial" w:cs="Arial"/>
        </w:rPr>
        <w:t>) and Hospital Details and Routes (</w:t>
      </w:r>
      <w:r w:rsidR="002258D5" w:rsidRPr="002258D5">
        <w:rPr>
          <w:rFonts w:ascii="Arial" w:hAnsi="Arial" w:cs="Arial"/>
          <w:b/>
        </w:rPr>
        <w:t xml:space="preserve">Annex </w:t>
      </w:r>
      <w:r w:rsidR="008F1B85">
        <w:rPr>
          <w:rFonts w:ascii="Arial" w:hAnsi="Arial" w:cs="Arial"/>
          <w:b/>
        </w:rPr>
        <w:t>N</w:t>
      </w:r>
      <w:r w:rsidR="002258D5">
        <w:rPr>
          <w:rFonts w:ascii="Arial" w:hAnsi="Arial" w:cs="Arial"/>
        </w:rPr>
        <w:t>).</w:t>
      </w:r>
    </w:p>
    <w:p w:rsidR="00EE0071" w:rsidRPr="00C06CF2" w:rsidRDefault="00EE0071" w:rsidP="00EE0071">
      <w:pPr>
        <w:jc w:val="both"/>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Having determined the need for additional risk management/control measures to be taken, it is important that such measures are implemented and monitored for their effectiveness.  All officials are to be risk aware throughout the event and should be prepared to keep others risk aware too. </w:t>
      </w:r>
      <w:r w:rsidR="00A86C79">
        <w:rPr>
          <w:rFonts w:ascii="Arial" w:hAnsi="Arial" w:cs="Arial"/>
        </w:rPr>
        <w:t xml:space="preserve"> </w:t>
      </w:r>
      <w:r w:rsidRPr="003236F5">
        <w:rPr>
          <w:rFonts w:ascii="Arial" w:hAnsi="Arial" w:cs="Arial"/>
        </w:rPr>
        <w:t>The Controller should be satisfied that appropriate steps have been taken to deal with safety iss</w:t>
      </w:r>
      <w:r w:rsidR="001F2349">
        <w:rPr>
          <w:rFonts w:ascii="Arial" w:hAnsi="Arial" w:cs="Arial"/>
        </w:rPr>
        <w:t>ues both on and off the courses</w:t>
      </w:r>
      <w:r w:rsidRPr="003236F5">
        <w:rPr>
          <w:rFonts w:ascii="Arial" w:hAnsi="Arial" w:cs="Arial"/>
        </w:rPr>
        <w:t xml:space="preserve"> (see British </w:t>
      </w:r>
      <w:r w:rsidRPr="00C06CF2">
        <w:rPr>
          <w:rFonts w:ascii="Arial" w:hAnsi="Arial" w:cs="Arial"/>
        </w:rPr>
        <w:t>Orienteering Rules Appendix E: Event Safety</w:t>
      </w:r>
      <w:r w:rsidR="00C06CF2" w:rsidRPr="00C06CF2">
        <w:rPr>
          <w:rFonts w:ascii="Arial" w:hAnsi="Arial" w:cs="Arial"/>
        </w:rPr>
        <w:t>, Version 2.0 January 2011</w:t>
      </w:r>
      <w:r w:rsidRPr="00C06CF2">
        <w:rPr>
          <w:rFonts w:ascii="Arial" w:hAnsi="Arial" w:cs="Arial"/>
        </w:rPr>
        <w:t>).</w:t>
      </w:r>
    </w:p>
    <w:p w:rsidR="00EE0071" w:rsidRPr="003236F5" w:rsidRDefault="00EE0071" w:rsidP="00EE0071">
      <w:pPr>
        <w:jc w:val="both"/>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First Aid will be provided </w:t>
      </w:r>
      <w:r w:rsidR="001F2349" w:rsidRPr="001F2349">
        <w:rPr>
          <w:rFonts w:ascii="Arial" w:hAnsi="Arial" w:cs="Arial"/>
          <w:highlight w:val="yellow"/>
        </w:rPr>
        <w:t xml:space="preserve">in the </w:t>
      </w:r>
      <w:r w:rsidRPr="001F2349">
        <w:rPr>
          <w:rFonts w:ascii="Arial" w:hAnsi="Arial" w:cs="Arial"/>
          <w:highlight w:val="yellow"/>
        </w:rPr>
        <w:t>Assembly Area</w:t>
      </w:r>
      <w:r w:rsidRPr="003236F5">
        <w:rPr>
          <w:rFonts w:ascii="Arial" w:hAnsi="Arial" w:cs="Arial"/>
        </w:rPr>
        <w:t xml:space="preserve">. </w:t>
      </w:r>
      <w:r w:rsidR="00A86C79">
        <w:rPr>
          <w:rFonts w:ascii="Arial" w:hAnsi="Arial" w:cs="Arial"/>
        </w:rPr>
        <w:t xml:space="preserve"> </w:t>
      </w:r>
      <w:r w:rsidRPr="003236F5">
        <w:rPr>
          <w:rFonts w:ascii="Arial" w:hAnsi="Arial" w:cs="Arial"/>
        </w:rPr>
        <w:t xml:space="preserve">The First Aid provider is </w:t>
      </w:r>
      <w:r w:rsidR="001F2349">
        <w:rPr>
          <w:rFonts w:ascii="Arial" w:hAnsi="Arial" w:cs="Arial"/>
        </w:rPr>
        <w:t>[</w:t>
      </w:r>
      <w:r w:rsidR="001F2349" w:rsidRPr="001F2349">
        <w:rPr>
          <w:rFonts w:ascii="Arial" w:hAnsi="Arial" w:cs="Arial"/>
          <w:highlight w:val="yellow"/>
        </w:rPr>
        <w:t>first aid name</w:t>
      </w:r>
      <w:r w:rsidR="001F2349">
        <w:rPr>
          <w:rFonts w:ascii="Arial" w:hAnsi="Arial" w:cs="Arial"/>
        </w:rPr>
        <w:t>]</w:t>
      </w:r>
      <w:r w:rsidRPr="003236F5">
        <w:rPr>
          <w:rFonts w:ascii="Arial" w:hAnsi="Arial" w:cs="Arial"/>
        </w:rPr>
        <w:t xml:space="preserve"> </w:t>
      </w:r>
      <w:r w:rsidRPr="001F2349">
        <w:rPr>
          <w:rFonts w:ascii="Arial" w:hAnsi="Arial" w:cs="Arial"/>
          <w:highlight w:val="yellow"/>
        </w:rPr>
        <w:t>with paramedics/technicians in a First Aid ambulance and in a fully manned 4x4 vehicle</w:t>
      </w:r>
      <w:r w:rsidR="001F2349">
        <w:rPr>
          <w:rFonts w:ascii="Arial" w:hAnsi="Arial" w:cs="Arial"/>
        </w:rPr>
        <w:t xml:space="preserve"> - </w:t>
      </w:r>
      <w:r w:rsidR="001F2349" w:rsidRPr="001F2349">
        <w:rPr>
          <w:rFonts w:ascii="Arial" w:hAnsi="Arial" w:cs="Arial"/>
          <w:highlight w:val="yellow"/>
        </w:rPr>
        <w:t>check these details</w:t>
      </w:r>
      <w:r w:rsidRPr="003236F5">
        <w:rPr>
          <w:rFonts w:ascii="Arial" w:hAnsi="Arial" w:cs="Arial"/>
        </w:rPr>
        <w:t xml:space="preserve">. </w:t>
      </w:r>
      <w:r w:rsidR="00A86C79">
        <w:rPr>
          <w:rFonts w:ascii="Arial" w:hAnsi="Arial" w:cs="Arial"/>
        </w:rPr>
        <w:t xml:space="preserve"> </w:t>
      </w:r>
      <w:r w:rsidR="001F2349">
        <w:rPr>
          <w:rFonts w:ascii="Arial" w:hAnsi="Arial" w:cs="Arial"/>
        </w:rPr>
        <w:t>The Organiser</w:t>
      </w:r>
      <w:r w:rsidRPr="003236F5">
        <w:rPr>
          <w:rFonts w:ascii="Arial" w:hAnsi="Arial" w:cs="Arial"/>
        </w:rPr>
        <w:t xml:space="preserve"> should ensure </w:t>
      </w:r>
      <w:r w:rsidR="00A86C79">
        <w:rPr>
          <w:rFonts w:ascii="Arial" w:hAnsi="Arial" w:cs="Arial"/>
        </w:rPr>
        <w:t xml:space="preserve">that </w:t>
      </w:r>
      <w:r w:rsidRPr="003236F5">
        <w:rPr>
          <w:rFonts w:ascii="Arial" w:hAnsi="Arial" w:cs="Arial"/>
        </w:rPr>
        <w:t>the First Aid site is well signed and other race officials know its location</w:t>
      </w:r>
      <w:r w:rsidRPr="001F2349">
        <w:rPr>
          <w:rFonts w:ascii="Arial" w:hAnsi="Arial" w:cs="Arial"/>
          <w:highlight w:val="yellow"/>
        </w:rPr>
        <w:t xml:space="preserve">. </w:t>
      </w:r>
      <w:r w:rsidR="00A86C79" w:rsidRPr="001F2349">
        <w:rPr>
          <w:rFonts w:ascii="Arial" w:hAnsi="Arial" w:cs="Arial"/>
          <w:highlight w:val="yellow"/>
        </w:rPr>
        <w:t xml:space="preserve"> </w:t>
      </w:r>
      <w:r w:rsidRPr="001F2349">
        <w:rPr>
          <w:rFonts w:ascii="Arial" w:hAnsi="Arial" w:cs="Arial"/>
          <w:highlight w:val="yellow"/>
        </w:rPr>
        <w:t>If the 4x4 ambulance is taken off site, First Aid cover is still available at the First Aid site</w:t>
      </w:r>
      <w:r w:rsidR="002258D5">
        <w:rPr>
          <w:rFonts w:ascii="Arial" w:hAnsi="Arial" w:cs="Arial"/>
        </w:rPr>
        <w:t>.</w:t>
      </w:r>
    </w:p>
    <w:p w:rsidR="00EE0071" w:rsidRPr="003236F5" w:rsidRDefault="00EE0071" w:rsidP="00EE0071">
      <w:pPr>
        <w:jc w:val="both"/>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Communication with the First Aid team is by </w:t>
      </w:r>
      <w:r w:rsidRPr="002258D5">
        <w:rPr>
          <w:rFonts w:ascii="Arial" w:hAnsi="Arial" w:cs="Arial"/>
        </w:rPr>
        <w:t xml:space="preserve">radio </w:t>
      </w:r>
      <w:r w:rsidRPr="003236F5">
        <w:rPr>
          <w:rFonts w:ascii="Arial" w:hAnsi="Arial" w:cs="Arial"/>
        </w:rPr>
        <w:t xml:space="preserve">or by </w:t>
      </w:r>
      <w:r w:rsidR="002258D5">
        <w:rPr>
          <w:rFonts w:ascii="Arial" w:hAnsi="Arial" w:cs="Arial"/>
        </w:rPr>
        <w:t xml:space="preserve">mobile </w:t>
      </w:r>
      <w:r w:rsidRPr="003236F5">
        <w:rPr>
          <w:rFonts w:ascii="Arial" w:hAnsi="Arial" w:cs="Arial"/>
        </w:rPr>
        <w:t>phone</w:t>
      </w:r>
      <w:r w:rsidR="002258D5">
        <w:rPr>
          <w:rFonts w:ascii="Arial" w:hAnsi="Arial" w:cs="Arial"/>
        </w:rPr>
        <w:t>.</w:t>
      </w:r>
    </w:p>
    <w:p w:rsidR="00EE0071" w:rsidRPr="003236F5" w:rsidRDefault="00EE0071" w:rsidP="00EE0071">
      <w:pPr>
        <w:jc w:val="both"/>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Competitors with minor injuries are to be directed to the First Aid site. </w:t>
      </w:r>
      <w:r w:rsidR="00A86C79">
        <w:rPr>
          <w:rFonts w:ascii="Arial" w:hAnsi="Arial" w:cs="Arial"/>
        </w:rPr>
        <w:t xml:space="preserve"> </w:t>
      </w:r>
      <w:r w:rsidRPr="003236F5">
        <w:rPr>
          <w:rFonts w:ascii="Arial" w:hAnsi="Arial" w:cs="Arial"/>
        </w:rPr>
        <w:t xml:space="preserve">Reports of any casualties that require recovery should be made to the </w:t>
      </w:r>
      <w:r w:rsidR="001F2349">
        <w:rPr>
          <w:rFonts w:ascii="Arial" w:hAnsi="Arial" w:cs="Arial"/>
        </w:rPr>
        <w:t>Organiser</w:t>
      </w:r>
      <w:r w:rsidRPr="003236F5">
        <w:rPr>
          <w:rFonts w:ascii="Arial" w:hAnsi="Arial" w:cs="Arial"/>
        </w:rPr>
        <w:t xml:space="preserve"> and to the First Aid site. </w:t>
      </w:r>
      <w:r w:rsidR="00A86C79">
        <w:rPr>
          <w:rFonts w:ascii="Arial" w:hAnsi="Arial" w:cs="Arial"/>
        </w:rPr>
        <w:t xml:space="preserve"> </w:t>
      </w:r>
      <w:r w:rsidRPr="003236F5">
        <w:rPr>
          <w:rFonts w:ascii="Arial" w:hAnsi="Arial" w:cs="Arial"/>
        </w:rPr>
        <w:t xml:space="preserve">The </w:t>
      </w:r>
      <w:r w:rsidR="001F2349">
        <w:rPr>
          <w:rFonts w:ascii="Arial" w:hAnsi="Arial" w:cs="Arial"/>
        </w:rPr>
        <w:t>Organiser</w:t>
      </w:r>
      <w:r w:rsidRPr="003236F5">
        <w:rPr>
          <w:rFonts w:ascii="Arial" w:hAnsi="Arial" w:cs="Arial"/>
        </w:rPr>
        <w:t xml:space="preserve"> will initiate the </w:t>
      </w:r>
      <w:r w:rsidR="001F2349" w:rsidRPr="001F2349">
        <w:rPr>
          <w:rFonts w:ascii="Arial" w:hAnsi="Arial" w:cs="Arial"/>
          <w:highlight w:val="yellow"/>
        </w:rPr>
        <w:t>[event</w:t>
      </w:r>
      <w:r w:rsidR="001F2349">
        <w:rPr>
          <w:rFonts w:ascii="Arial" w:hAnsi="Arial" w:cs="Arial"/>
        </w:rPr>
        <w:t xml:space="preserve">] </w:t>
      </w:r>
      <w:r w:rsidRPr="001F2349">
        <w:rPr>
          <w:rFonts w:ascii="Arial" w:hAnsi="Arial" w:cs="Arial"/>
        </w:rPr>
        <w:t xml:space="preserve">Casualty Rescue Plan </w:t>
      </w:r>
      <w:r w:rsidR="00C06CF2">
        <w:rPr>
          <w:rFonts w:ascii="Arial" w:hAnsi="Arial" w:cs="Arial"/>
        </w:rPr>
        <w:t>(</w:t>
      </w:r>
      <w:r w:rsidR="00C06CF2" w:rsidRPr="00C06CF2">
        <w:rPr>
          <w:rFonts w:ascii="Arial" w:hAnsi="Arial" w:cs="Arial"/>
          <w:b/>
        </w:rPr>
        <w:t xml:space="preserve">Annex </w:t>
      </w:r>
      <w:r w:rsidR="008F1B85">
        <w:rPr>
          <w:rFonts w:ascii="Arial" w:hAnsi="Arial" w:cs="Arial"/>
          <w:b/>
        </w:rPr>
        <w:t>F</w:t>
      </w:r>
      <w:r w:rsidR="00C06CF2">
        <w:rPr>
          <w:rFonts w:ascii="Arial" w:hAnsi="Arial" w:cs="Arial"/>
        </w:rPr>
        <w:t xml:space="preserve">) </w:t>
      </w:r>
      <w:r w:rsidRPr="003236F5">
        <w:rPr>
          <w:rFonts w:ascii="Arial" w:hAnsi="Arial" w:cs="Arial"/>
        </w:rPr>
        <w:t>in conjunction with the First Aid team.</w:t>
      </w:r>
    </w:p>
    <w:p w:rsidR="00EE0071" w:rsidRPr="003236F5" w:rsidRDefault="00EE0071" w:rsidP="00EE0071">
      <w:pPr>
        <w:jc w:val="both"/>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Missing runners should be reported to the </w:t>
      </w:r>
      <w:r w:rsidR="001F2349">
        <w:rPr>
          <w:rFonts w:ascii="Arial" w:hAnsi="Arial" w:cs="Arial"/>
        </w:rPr>
        <w:t>Organiser</w:t>
      </w:r>
      <w:r w:rsidRPr="003236F5">
        <w:rPr>
          <w:rFonts w:ascii="Arial" w:hAnsi="Arial" w:cs="Arial"/>
        </w:rPr>
        <w:t xml:space="preserve">, who will instigate the </w:t>
      </w:r>
      <w:r w:rsidR="001F2349">
        <w:rPr>
          <w:rFonts w:ascii="Arial" w:hAnsi="Arial" w:cs="Arial"/>
        </w:rPr>
        <w:t>[</w:t>
      </w:r>
      <w:r w:rsidR="001F2349" w:rsidRPr="001F2349">
        <w:rPr>
          <w:rFonts w:ascii="Arial" w:hAnsi="Arial" w:cs="Arial"/>
          <w:highlight w:val="yellow"/>
        </w:rPr>
        <w:t>event</w:t>
      </w:r>
      <w:r w:rsidR="001F2349">
        <w:rPr>
          <w:rFonts w:ascii="Arial" w:hAnsi="Arial" w:cs="Arial"/>
        </w:rPr>
        <w:t xml:space="preserve">] </w:t>
      </w:r>
      <w:r w:rsidRPr="001F2349">
        <w:rPr>
          <w:rFonts w:ascii="Arial" w:hAnsi="Arial" w:cs="Arial"/>
        </w:rPr>
        <w:t>Missing Runner Search Plan</w:t>
      </w:r>
      <w:r w:rsidRPr="003236F5">
        <w:rPr>
          <w:rFonts w:ascii="Arial" w:hAnsi="Arial" w:cs="Arial"/>
        </w:rPr>
        <w:t xml:space="preserve"> </w:t>
      </w:r>
      <w:r w:rsidR="00C06CF2">
        <w:rPr>
          <w:rFonts w:ascii="Arial" w:hAnsi="Arial" w:cs="Arial"/>
        </w:rPr>
        <w:t>(</w:t>
      </w:r>
      <w:r w:rsidR="00C06CF2" w:rsidRPr="00C06CF2">
        <w:rPr>
          <w:rFonts w:ascii="Arial" w:hAnsi="Arial" w:cs="Arial"/>
          <w:b/>
        </w:rPr>
        <w:t xml:space="preserve">Annex </w:t>
      </w:r>
      <w:r w:rsidR="008F1B85">
        <w:rPr>
          <w:rFonts w:ascii="Arial" w:hAnsi="Arial" w:cs="Arial"/>
          <w:b/>
        </w:rPr>
        <w:t>G</w:t>
      </w:r>
      <w:r w:rsidR="00C06CF2">
        <w:rPr>
          <w:rFonts w:ascii="Arial" w:hAnsi="Arial" w:cs="Arial"/>
        </w:rPr>
        <w:t xml:space="preserve">) </w:t>
      </w:r>
      <w:r w:rsidRPr="003236F5">
        <w:rPr>
          <w:rFonts w:ascii="Arial" w:hAnsi="Arial" w:cs="Arial"/>
        </w:rPr>
        <w:t>as necessary.</w:t>
      </w:r>
    </w:p>
    <w:p w:rsidR="00EE0071" w:rsidRPr="003236F5" w:rsidRDefault="00EE0071" w:rsidP="00EE0071">
      <w:pPr>
        <w:jc w:val="both"/>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Any fatalities or suspected fatalities should be reported to the </w:t>
      </w:r>
      <w:r w:rsidR="001F2349">
        <w:rPr>
          <w:rFonts w:ascii="Arial" w:hAnsi="Arial" w:cs="Arial"/>
        </w:rPr>
        <w:t>Organiser</w:t>
      </w:r>
      <w:r w:rsidRPr="003236F5">
        <w:rPr>
          <w:rFonts w:ascii="Arial" w:hAnsi="Arial" w:cs="Arial"/>
        </w:rPr>
        <w:t xml:space="preserve"> and</w:t>
      </w:r>
      <w:r w:rsidR="001F2349">
        <w:rPr>
          <w:rFonts w:ascii="Arial" w:hAnsi="Arial" w:cs="Arial"/>
        </w:rPr>
        <w:t xml:space="preserve"> the First Aid team</w:t>
      </w:r>
      <w:r w:rsidRPr="003236F5">
        <w:rPr>
          <w:rFonts w:ascii="Arial" w:hAnsi="Arial" w:cs="Arial"/>
        </w:rPr>
        <w:t>.</w:t>
      </w:r>
    </w:p>
    <w:p w:rsidR="00EE0071" w:rsidRPr="003236F5" w:rsidRDefault="00EE0071" w:rsidP="00EE0071">
      <w:pPr>
        <w:jc w:val="both"/>
        <w:rPr>
          <w:rFonts w:ascii="Arial" w:hAnsi="Arial" w:cs="Arial"/>
        </w:rPr>
      </w:pPr>
    </w:p>
    <w:p w:rsidR="00EE0071" w:rsidRPr="003236F5" w:rsidRDefault="00EE0071" w:rsidP="00EE0071">
      <w:pPr>
        <w:jc w:val="both"/>
        <w:rPr>
          <w:rFonts w:ascii="Arial" w:hAnsi="Arial" w:cs="Arial"/>
        </w:rPr>
      </w:pPr>
      <w:r w:rsidRPr="003236F5">
        <w:rPr>
          <w:rFonts w:ascii="Arial" w:hAnsi="Arial" w:cs="Arial"/>
        </w:rPr>
        <w:t xml:space="preserve">‘Lost’ children should be taken to the Enquiries tent. </w:t>
      </w:r>
      <w:r w:rsidR="00A86C79">
        <w:rPr>
          <w:rFonts w:ascii="Arial" w:hAnsi="Arial" w:cs="Arial"/>
        </w:rPr>
        <w:t xml:space="preserve"> </w:t>
      </w:r>
      <w:r w:rsidRPr="003236F5">
        <w:rPr>
          <w:rFonts w:ascii="Arial" w:hAnsi="Arial" w:cs="Arial"/>
        </w:rPr>
        <w:t xml:space="preserve">These ‘lost’ children and injured lone children at the First Aid site must be handed over to a parent or responsible adult in accordance with the </w:t>
      </w:r>
      <w:r w:rsidR="001F2349">
        <w:rPr>
          <w:rFonts w:ascii="Arial" w:hAnsi="Arial" w:cs="Arial"/>
          <w:highlight w:val="yellow"/>
        </w:rPr>
        <w:t>[event]</w:t>
      </w:r>
      <w:r w:rsidRPr="001F2349">
        <w:rPr>
          <w:rFonts w:ascii="Arial" w:hAnsi="Arial" w:cs="Arial"/>
        </w:rPr>
        <w:t xml:space="preserve"> Child Handover Plan</w:t>
      </w:r>
      <w:r w:rsidR="00C06CF2">
        <w:rPr>
          <w:rFonts w:ascii="Arial" w:hAnsi="Arial" w:cs="Arial"/>
        </w:rPr>
        <w:t xml:space="preserve"> (</w:t>
      </w:r>
      <w:r w:rsidR="00C06CF2" w:rsidRPr="00C06CF2">
        <w:rPr>
          <w:rFonts w:ascii="Arial" w:hAnsi="Arial" w:cs="Arial"/>
          <w:b/>
        </w:rPr>
        <w:t xml:space="preserve">Annex </w:t>
      </w:r>
      <w:r w:rsidR="008F1B85">
        <w:rPr>
          <w:rFonts w:ascii="Arial" w:hAnsi="Arial" w:cs="Arial"/>
          <w:b/>
        </w:rPr>
        <w:t>H</w:t>
      </w:r>
      <w:r w:rsidR="00C06CF2">
        <w:rPr>
          <w:rFonts w:ascii="Arial" w:hAnsi="Arial" w:cs="Arial"/>
        </w:rPr>
        <w:t>)</w:t>
      </w:r>
      <w:r w:rsidRPr="003236F5">
        <w:rPr>
          <w:rFonts w:ascii="Arial" w:hAnsi="Arial" w:cs="Arial"/>
        </w:rPr>
        <w:t xml:space="preserve">, </w:t>
      </w:r>
      <w:r w:rsidR="001F2349">
        <w:rPr>
          <w:rFonts w:ascii="Arial" w:hAnsi="Arial" w:cs="Arial"/>
        </w:rPr>
        <w:t xml:space="preserve">which the Organiser </w:t>
      </w:r>
      <w:r w:rsidRPr="003236F5">
        <w:rPr>
          <w:rFonts w:ascii="Arial" w:hAnsi="Arial" w:cs="Arial"/>
        </w:rPr>
        <w:t xml:space="preserve">will have. </w:t>
      </w:r>
    </w:p>
    <w:p w:rsidR="00EE0071" w:rsidRPr="00C06CF2" w:rsidRDefault="00EE0071" w:rsidP="00EE0071">
      <w:pPr>
        <w:rPr>
          <w:rFonts w:ascii="Arial" w:hAnsi="Arial" w:cs="Arial"/>
        </w:rPr>
      </w:pPr>
    </w:p>
    <w:p w:rsidR="00EE0071" w:rsidRPr="00C06CF2" w:rsidRDefault="00EE0071" w:rsidP="00EE0071">
      <w:pPr>
        <w:rPr>
          <w:rFonts w:ascii="Arial" w:hAnsi="Arial" w:cs="Arial"/>
        </w:rPr>
      </w:pPr>
      <w:r w:rsidRPr="00C06CF2">
        <w:rPr>
          <w:rFonts w:ascii="Arial" w:hAnsi="Arial" w:cs="Arial"/>
        </w:rPr>
        <w:t xml:space="preserve">All incidents/ injuries must be recorded by </w:t>
      </w:r>
      <w:r w:rsidR="001F2349">
        <w:rPr>
          <w:rFonts w:ascii="Arial" w:hAnsi="Arial" w:cs="Arial"/>
        </w:rPr>
        <w:t>the Organiser</w:t>
      </w:r>
      <w:r w:rsidRPr="00C06CF2">
        <w:rPr>
          <w:rFonts w:ascii="Arial" w:hAnsi="Arial" w:cs="Arial"/>
        </w:rPr>
        <w:t xml:space="preserve">, and British Orienteering Incident report form completed as necessary. </w:t>
      </w:r>
    </w:p>
    <w:p w:rsidR="00EE0071" w:rsidRPr="00C06CF2" w:rsidRDefault="00EE0071" w:rsidP="00EE0071">
      <w:pPr>
        <w:rPr>
          <w:rFonts w:ascii="Arial" w:hAnsi="Arial" w:cs="Arial"/>
        </w:rPr>
      </w:pPr>
    </w:p>
    <w:p w:rsidR="00EE0071" w:rsidRPr="003236F5" w:rsidRDefault="00EE0071" w:rsidP="00EE0071">
      <w:pPr>
        <w:rPr>
          <w:rFonts w:ascii="Arial" w:hAnsi="Arial" w:cs="Arial"/>
        </w:rPr>
      </w:pPr>
    </w:p>
    <w:p w:rsidR="00EE0071" w:rsidRPr="003236F5" w:rsidRDefault="001F2349" w:rsidP="00EE0071">
      <w:pPr>
        <w:rPr>
          <w:rFonts w:ascii="Arial" w:hAnsi="Arial" w:cs="Arial"/>
        </w:rPr>
      </w:pPr>
      <w:r w:rsidRPr="001F2349">
        <w:rPr>
          <w:rFonts w:ascii="Arial" w:hAnsi="Arial" w:cs="Arial"/>
          <w:highlight w:val="yellow"/>
        </w:rPr>
        <w:t>[name</w:t>
      </w:r>
      <w:r>
        <w:rPr>
          <w:rFonts w:ascii="Arial" w:hAnsi="Arial" w:cs="Arial"/>
        </w:rPr>
        <w:t>]</w:t>
      </w:r>
      <w:r w:rsidR="00A86C79">
        <w:rPr>
          <w:rFonts w:ascii="Arial" w:hAnsi="Arial" w:cs="Arial"/>
        </w:rPr>
        <w:t>, BKO</w:t>
      </w:r>
      <w:r w:rsidR="00EE0071" w:rsidRPr="003236F5">
        <w:rPr>
          <w:rFonts w:ascii="Arial" w:hAnsi="Arial" w:cs="Arial"/>
        </w:rPr>
        <w:t xml:space="preserve"> </w:t>
      </w:r>
    </w:p>
    <w:p w:rsidR="00EE0071" w:rsidRPr="003236F5" w:rsidRDefault="001F2349" w:rsidP="00EE0071">
      <w:pPr>
        <w:rPr>
          <w:rFonts w:ascii="Arial" w:hAnsi="Arial" w:cs="Arial"/>
        </w:rPr>
      </w:pPr>
      <w:r>
        <w:rPr>
          <w:rFonts w:ascii="Arial" w:hAnsi="Arial" w:cs="Arial"/>
          <w:highlight w:val="yellow"/>
        </w:rPr>
        <w:t>[event</w:t>
      </w:r>
      <w:r w:rsidRPr="001F2349">
        <w:rPr>
          <w:rFonts w:ascii="Arial" w:hAnsi="Arial" w:cs="Arial"/>
        </w:rPr>
        <w:t>]</w:t>
      </w:r>
      <w:r w:rsidR="00EE0071" w:rsidRPr="001F2349">
        <w:rPr>
          <w:rFonts w:ascii="Arial" w:hAnsi="Arial" w:cs="Arial"/>
        </w:rPr>
        <w:t xml:space="preserve"> Safety Officer</w:t>
      </w:r>
    </w:p>
    <w:p w:rsidR="006F6B79" w:rsidRDefault="001F2349" w:rsidP="00EE0071">
      <w:pPr>
        <w:rPr>
          <w:rFonts w:ascii="Arial" w:hAnsi="Arial" w:cs="Arial"/>
        </w:rPr>
      </w:pPr>
      <w:r>
        <w:rPr>
          <w:rFonts w:ascii="Arial" w:hAnsi="Arial" w:cs="Arial"/>
        </w:rPr>
        <w:t>[</w:t>
      </w:r>
      <w:r w:rsidRPr="001F2349">
        <w:rPr>
          <w:rFonts w:ascii="Arial" w:hAnsi="Arial" w:cs="Arial"/>
          <w:highlight w:val="yellow"/>
        </w:rPr>
        <w:t>date</w:t>
      </w:r>
      <w:r>
        <w:rPr>
          <w:rFonts w:ascii="Arial" w:hAnsi="Arial" w:cs="Arial"/>
        </w:rPr>
        <w:t>]</w:t>
      </w:r>
    </w:p>
    <w:p w:rsidR="00A86C79" w:rsidRDefault="00A86C79" w:rsidP="00EE0071">
      <w:pPr>
        <w:rPr>
          <w:rFonts w:ascii="Arial" w:hAnsi="Arial" w:cs="Arial"/>
        </w:rPr>
      </w:pPr>
    </w:p>
    <w:p w:rsidR="00A86C79" w:rsidRPr="00D031AF" w:rsidRDefault="00A86C79" w:rsidP="00EE0071">
      <w:pPr>
        <w:rPr>
          <w:szCs w:val="22"/>
        </w:rPr>
      </w:pPr>
    </w:p>
    <w:sectPr w:rsidR="00A86C79" w:rsidRPr="00D031AF" w:rsidSect="00545C8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88" w:rsidRDefault="00594388" w:rsidP="007E2CE4">
      <w:r>
        <w:separator/>
      </w:r>
    </w:p>
  </w:endnote>
  <w:endnote w:type="continuationSeparator" w:id="0">
    <w:p w:rsidR="00594388" w:rsidRDefault="00594388" w:rsidP="007E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85" w:rsidRPr="00486329" w:rsidRDefault="008F1B85" w:rsidP="007E2CE4">
    <w:pPr>
      <w:pStyle w:val="Footer"/>
      <w:rPr>
        <w:rFonts w:ascii="Arial" w:hAnsi="Arial" w:cs="Arial"/>
        <w:sz w:val="16"/>
        <w:szCs w:val="16"/>
      </w:rPr>
    </w:pPr>
    <w:r w:rsidRPr="00753138">
      <w:rPr>
        <w:rFonts w:ascii="Arial" w:hAnsi="Arial" w:cs="Arial"/>
        <w:sz w:val="16"/>
        <w:szCs w:val="16"/>
      </w:rPr>
      <w:fldChar w:fldCharType="begin"/>
    </w:r>
    <w:r w:rsidRPr="00753138">
      <w:rPr>
        <w:rFonts w:ascii="Arial" w:hAnsi="Arial" w:cs="Arial"/>
        <w:sz w:val="16"/>
        <w:szCs w:val="16"/>
      </w:rPr>
      <w:instrText xml:space="preserve"> FILENAME   \* MERGEFORMAT </w:instrText>
    </w:r>
    <w:r w:rsidRPr="00753138">
      <w:rPr>
        <w:rFonts w:ascii="Arial" w:hAnsi="Arial" w:cs="Arial"/>
        <w:sz w:val="16"/>
        <w:szCs w:val="16"/>
      </w:rPr>
      <w:fldChar w:fldCharType="separate"/>
    </w:r>
    <w:r>
      <w:rPr>
        <w:rFonts w:ascii="Arial" w:hAnsi="Arial" w:cs="Arial"/>
        <w:noProof/>
        <w:sz w:val="16"/>
        <w:szCs w:val="16"/>
      </w:rPr>
      <w:t>BKO officials handbook safety [event] safetyplan final</w:t>
    </w:r>
    <w:r w:rsidRPr="00753138">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"dd/MM/yyyy HH:mm"  \* MERGEFORMAT </w:instrText>
    </w:r>
    <w:r>
      <w:rPr>
        <w:rFonts w:ascii="Arial" w:hAnsi="Arial" w:cs="Arial"/>
        <w:sz w:val="16"/>
        <w:szCs w:val="16"/>
      </w:rPr>
      <w:fldChar w:fldCharType="separate"/>
    </w:r>
    <w:r w:rsidR="00C65413">
      <w:rPr>
        <w:rFonts w:ascii="Arial" w:hAnsi="Arial" w:cs="Arial"/>
        <w:noProof/>
        <w:sz w:val="16"/>
        <w:szCs w:val="16"/>
      </w:rPr>
      <w:t>23/03/2015 09:37</w:t>
    </w:r>
    <w:r>
      <w:rPr>
        <w:rFonts w:ascii="Arial" w:hAnsi="Arial" w:cs="Arial"/>
        <w:sz w:val="16"/>
        <w:szCs w:val="16"/>
      </w:rPr>
      <w:fldChar w:fldCharType="end"/>
    </w:r>
    <w:r w:rsidRPr="00753138">
      <w:rPr>
        <w:rFonts w:ascii="Arial" w:hAnsi="Arial" w:cs="Arial"/>
        <w:sz w:val="16"/>
        <w:szCs w:val="16"/>
      </w:rPr>
      <w:tab/>
      <w:t xml:space="preserve">Page </w:t>
    </w:r>
    <w:r w:rsidRPr="00753138">
      <w:rPr>
        <w:rFonts w:ascii="Arial" w:hAnsi="Arial" w:cs="Arial"/>
        <w:sz w:val="16"/>
        <w:szCs w:val="16"/>
      </w:rPr>
      <w:fldChar w:fldCharType="begin"/>
    </w:r>
    <w:r w:rsidRPr="00753138">
      <w:rPr>
        <w:rFonts w:ascii="Arial" w:hAnsi="Arial" w:cs="Arial"/>
        <w:sz w:val="16"/>
        <w:szCs w:val="16"/>
      </w:rPr>
      <w:instrText xml:space="preserve"> PAGE </w:instrText>
    </w:r>
    <w:r w:rsidRPr="00753138">
      <w:rPr>
        <w:rFonts w:ascii="Arial" w:hAnsi="Arial" w:cs="Arial"/>
        <w:sz w:val="16"/>
        <w:szCs w:val="16"/>
      </w:rPr>
      <w:fldChar w:fldCharType="separate"/>
    </w:r>
    <w:r w:rsidR="00C65413">
      <w:rPr>
        <w:rFonts w:ascii="Arial" w:hAnsi="Arial" w:cs="Arial"/>
        <w:noProof/>
        <w:sz w:val="16"/>
        <w:szCs w:val="16"/>
      </w:rPr>
      <w:t>1</w:t>
    </w:r>
    <w:r w:rsidRPr="00753138">
      <w:rPr>
        <w:rFonts w:ascii="Arial" w:hAnsi="Arial" w:cs="Arial"/>
        <w:sz w:val="16"/>
        <w:szCs w:val="16"/>
      </w:rPr>
      <w:fldChar w:fldCharType="end"/>
    </w:r>
    <w:r w:rsidRPr="00753138">
      <w:rPr>
        <w:rFonts w:ascii="Arial" w:hAnsi="Arial" w:cs="Arial"/>
        <w:sz w:val="16"/>
        <w:szCs w:val="16"/>
      </w:rPr>
      <w:t xml:space="preserve"> of </w:t>
    </w:r>
    <w:r w:rsidRPr="00753138">
      <w:rPr>
        <w:rFonts w:ascii="Arial" w:hAnsi="Arial" w:cs="Arial"/>
        <w:sz w:val="16"/>
        <w:szCs w:val="16"/>
      </w:rPr>
      <w:fldChar w:fldCharType="begin"/>
    </w:r>
    <w:r w:rsidRPr="00753138">
      <w:rPr>
        <w:rFonts w:ascii="Arial" w:hAnsi="Arial" w:cs="Arial"/>
        <w:sz w:val="16"/>
        <w:szCs w:val="16"/>
      </w:rPr>
      <w:instrText xml:space="preserve"> NUMPAGES </w:instrText>
    </w:r>
    <w:r w:rsidRPr="00753138">
      <w:rPr>
        <w:rFonts w:ascii="Arial" w:hAnsi="Arial" w:cs="Arial"/>
        <w:sz w:val="16"/>
        <w:szCs w:val="16"/>
      </w:rPr>
      <w:fldChar w:fldCharType="separate"/>
    </w:r>
    <w:r w:rsidR="00C65413">
      <w:rPr>
        <w:rFonts w:ascii="Arial" w:hAnsi="Arial" w:cs="Arial"/>
        <w:noProof/>
        <w:sz w:val="16"/>
        <w:szCs w:val="16"/>
      </w:rPr>
      <w:t>2</w:t>
    </w:r>
    <w:r w:rsidRPr="0075313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88" w:rsidRDefault="00594388" w:rsidP="007E2CE4">
      <w:r>
        <w:separator/>
      </w:r>
    </w:p>
  </w:footnote>
  <w:footnote w:type="continuationSeparator" w:id="0">
    <w:p w:rsidR="00594388" w:rsidRDefault="00594388" w:rsidP="007E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85" w:rsidRPr="001F2349" w:rsidRDefault="00C65413" w:rsidP="001F2349">
    <w:pPr>
      <w:pStyle w:val="Header"/>
    </w:pPr>
    <w:r w:rsidRPr="00DB5B59">
      <w:rPr>
        <w:noProof/>
        <w:szCs w:val="22"/>
      </w:rPr>
      <w:drawing>
        <wp:inline distT="0" distB="0" distL="0" distR="0">
          <wp:extent cx="685800" cy="685800"/>
          <wp:effectExtent l="0" t="0" r="0" b="0"/>
          <wp:docPr id="1" name="Picture 1" descr="bko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o logo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91A8E"/>
    <w:multiLevelType w:val="hybridMultilevel"/>
    <w:tmpl w:val="DCC2A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F7C6B6D"/>
    <w:multiLevelType w:val="hybridMultilevel"/>
    <w:tmpl w:val="13D66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2904ECF"/>
    <w:multiLevelType w:val="hybridMultilevel"/>
    <w:tmpl w:val="4E9AE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34"/>
    <w:rsid w:val="000067CA"/>
    <w:rsid w:val="00181CFC"/>
    <w:rsid w:val="001E6343"/>
    <w:rsid w:val="001F2349"/>
    <w:rsid w:val="002023F2"/>
    <w:rsid w:val="00203FBA"/>
    <w:rsid w:val="002258D5"/>
    <w:rsid w:val="002307D9"/>
    <w:rsid w:val="0036208F"/>
    <w:rsid w:val="00374334"/>
    <w:rsid w:val="00383949"/>
    <w:rsid w:val="00425C54"/>
    <w:rsid w:val="004C6FAE"/>
    <w:rsid w:val="004E2E62"/>
    <w:rsid w:val="00520735"/>
    <w:rsid w:val="00545C8F"/>
    <w:rsid w:val="005757B5"/>
    <w:rsid w:val="00577B93"/>
    <w:rsid w:val="00594388"/>
    <w:rsid w:val="005D4232"/>
    <w:rsid w:val="006E30CF"/>
    <w:rsid w:val="006F1076"/>
    <w:rsid w:val="006F6B79"/>
    <w:rsid w:val="00711845"/>
    <w:rsid w:val="00753138"/>
    <w:rsid w:val="007A584C"/>
    <w:rsid w:val="007E2CE4"/>
    <w:rsid w:val="0080172F"/>
    <w:rsid w:val="008A07B1"/>
    <w:rsid w:val="008B13A6"/>
    <w:rsid w:val="008E05ED"/>
    <w:rsid w:val="008F1B85"/>
    <w:rsid w:val="00943A1F"/>
    <w:rsid w:val="0095564A"/>
    <w:rsid w:val="009D5AA0"/>
    <w:rsid w:val="00A86C79"/>
    <w:rsid w:val="00AD65FA"/>
    <w:rsid w:val="00B143C9"/>
    <w:rsid w:val="00B53F2E"/>
    <w:rsid w:val="00BC1986"/>
    <w:rsid w:val="00C06CF2"/>
    <w:rsid w:val="00C10226"/>
    <w:rsid w:val="00C12153"/>
    <w:rsid w:val="00C65413"/>
    <w:rsid w:val="00CE1E85"/>
    <w:rsid w:val="00D031AF"/>
    <w:rsid w:val="00E16266"/>
    <w:rsid w:val="00E21871"/>
    <w:rsid w:val="00E350D1"/>
    <w:rsid w:val="00E5555B"/>
    <w:rsid w:val="00E716CF"/>
    <w:rsid w:val="00E94767"/>
    <w:rsid w:val="00EE0071"/>
    <w:rsid w:val="00F41DA1"/>
    <w:rsid w:val="00F73BB7"/>
    <w:rsid w:val="00F80FE3"/>
    <w:rsid w:val="00FB2FC3"/>
    <w:rsid w:val="00FB3809"/>
    <w:rsid w:val="00FD0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C1CD54-7DAE-4B64-B9DB-25A5B7A1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E2CE4"/>
    <w:pPr>
      <w:tabs>
        <w:tab w:val="center" w:pos="4513"/>
        <w:tab w:val="right" w:pos="9026"/>
      </w:tabs>
    </w:pPr>
  </w:style>
  <w:style w:type="character" w:customStyle="1" w:styleId="HeaderChar">
    <w:name w:val="Header Char"/>
    <w:basedOn w:val="DefaultParagraphFont"/>
    <w:link w:val="Header"/>
    <w:rsid w:val="007E2CE4"/>
    <w:rPr>
      <w:sz w:val="24"/>
      <w:szCs w:val="24"/>
    </w:rPr>
  </w:style>
  <w:style w:type="paragraph" w:styleId="Footer">
    <w:name w:val="footer"/>
    <w:basedOn w:val="Normal"/>
    <w:link w:val="FooterChar"/>
    <w:rsid w:val="007E2CE4"/>
    <w:pPr>
      <w:tabs>
        <w:tab w:val="center" w:pos="4513"/>
        <w:tab w:val="right" w:pos="9026"/>
      </w:tabs>
    </w:pPr>
  </w:style>
  <w:style w:type="character" w:customStyle="1" w:styleId="FooterChar">
    <w:name w:val="Footer Char"/>
    <w:basedOn w:val="DefaultParagraphFont"/>
    <w:link w:val="Footer"/>
    <w:rsid w:val="007E2CE4"/>
    <w:rPr>
      <w:sz w:val="24"/>
      <w:szCs w:val="24"/>
    </w:rPr>
  </w:style>
  <w:style w:type="paragraph" w:styleId="BalloonText">
    <w:name w:val="Balloon Text"/>
    <w:basedOn w:val="Normal"/>
    <w:link w:val="BalloonTextChar"/>
    <w:rsid w:val="00753138"/>
    <w:rPr>
      <w:rFonts w:ascii="Tahoma" w:hAnsi="Tahoma" w:cs="Tahoma"/>
      <w:sz w:val="16"/>
      <w:szCs w:val="16"/>
    </w:rPr>
  </w:style>
  <w:style w:type="character" w:customStyle="1" w:styleId="BalloonTextChar">
    <w:name w:val="Balloon Text Char"/>
    <w:basedOn w:val="DefaultParagraphFont"/>
    <w:link w:val="BalloonText"/>
    <w:rsid w:val="00753138"/>
    <w:rPr>
      <w:rFonts w:ascii="Tahoma" w:hAnsi="Tahoma" w:cs="Tahoma"/>
      <w:sz w:val="16"/>
      <w:szCs w:val="16"/>
    </w:rPr>
  </w:style>
  <w:style w:type="character" w:styleId="CommentReference">
    <w:name w:val="annotation reference"/>
    <w:basedOn w:val="DefaultParagraphFont"/>
    <w:rsid w:val="002258D5"/>
    <w:rPr>
      <w:sz w:val="16"/>
      <w:szCs w:val="16"/>
    </w:rPr>
  </w:style>
  <w:style w:type="paragraph" w:styleId="CommentText">
    <w:name w:val="annotation text"/>
    <w:basedOn w:val="Normal"/>
    <w:link w:val="CommentTextChar"/>
    <w:rsid w:val="002258D5"/>
    <w:rPr>
      <w:sz w:val="20"/>
      <w:szCs w:val="20"/>
    </w:rPr>
  </w:style>
  <w:style w:type="character" w:customStyle="1" w:styleId="CommentTextChar">
    <w:name w:val="Comment Text Char"/>
    <w:basedOn w:val="DefaultParagraphFont"/>
    <w:link w:val="CommentText"/>
    <w:rsid w:val="002258D5"/>
  </w:style>
  <w:style w:type="paragraph" w:styleId="CommentSubject">
    <w:name w:val="annotation subject"/>
    <w:basedOn w:val="CommentText"/>
    <w:next w:val="CommentText"/>
    <w:link w:val="CommentSubjectChar"/>
    <w:rsid w:val="002258D5"/>
    <w:rPr>
      <w:b/>
      <w:bCs/>
    </w:rPr>
  </w:style>
  <w:style w:type="character" w:customStyle="1" w:styleId="CommentSubjectChar">
    <w:name w:val="Comment Subject Char"/>
    <w:basedOn w:val="CommentTextChar"/>
    <w:link w:val="CommentSubject"/>
    <w:rsid w:val="00225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Fire Incident Action Guidelines</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Incident Action Guidelines</dc:title>
  <dc:subject/>
  <dc:creator>Brett</dc:creator>
  <cp:keywords/>
  <cp:lastModifiedBy>Parry, Andy</cp:lastModifiedBy>
  <cp:revision>2</cp:revision>
  <cp:lastPrinted>2012-11-14T14:37:00Z</cp:lastPrinted>
  <dcterms:created xsi:type="dcterms:W3CDTF">2015-03-23T09:37:00Z</dcterms:created>
  <dcterms:modified xsi:type="dcterms:W3CDTF">2015-03-23T09:37:00Z</dcterms:modified>
</cp:coreProperties>
</file>